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9B" w:rsidRDefault="00C51187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Аннотация к рабочей программы</w:t>
      </w:r>
    </w:p>
    <w:p w:rsidR="0036209B" w:rsidRDefault="00C51187">
      <w:pPr>
        <w:spacing w:after="0" w:line="408" w:lineRule="auto"/>
        <w:ind w:left="120"/>
        <w:jc w:val="center"/>
        <w:rPr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8"/>
          <w:u w:val="single"/>
        </w:rPr>
        <w:t>Алгебра и начала математического анализа. Базовый уровень</w:t>
      </w:r>
    </w:p>
    <w:p w:rsidR="0036209B" w:rsidRDefault="00C51187">
      <w:pPr>
        <w:pStyle w:val="Heading5"/>
        <w:rPr>
          <w:u w:val="single"/>
        </w:rPr>
      </w:pPr>
      <w:r>
        <w:rPr>
          <w:rFonts w:ascii="Times New Roman" w:hAnsi="Times New Roman"/>
          <w:b w:val="0"/>
          <w:color w:val="000000"/>
          <w:sz w:val="28"/>
          <w:u w:val="single"/>
        </w:rPr>
        <w:t xml:space="preserve">для обучающихся 10-11 классов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36209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09B" w:rsidRDefault="00C511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09B" w:rsidRDefault="00C51187">
            <w:pPr>
              <w:pStyle w:val="af4"/>
              <w:spacing w:line="276" w:lineRule="auto"/>
              <w:ind w:left="36"/>
              <w:jc w:val="both"/>
              <w:rPr>
                <w:color w:val="000000"/>
                <w:lang w:eastAsia="ru-RU"/>
              </w:rPr>
            </w:pPr>
            <w:r>
              <w:rPr>
                <w:color w:val="000000" w:themeColor="text1"/>
              </w:rPr>
              <w:t>-ФОП  СОО</w:t>
            </w:r>
          </w:p>
          <w:p w:rsidR="0036209B" w:rsidRDefault="00C51187">
            <w:pPr>
              <w:pStyle w:val="af4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-ООП М</w:t>
            </w:r>
            <w:r w:rsidR="002753C0">
              <w:rPr>
                <w:color w:val="000000" w:themeColor="text1"/>
              </w:rPr>
              <w:t>К</w:t>
            </w:r>
            <w:r>
              <w:rPr>
                <w:color w:val="000000" w:themeColor="text1"/>
              </w:rPr>
              <w:t xml:space="preserve">ОУ </w:t>
            </w:r>
            <w:r w:rsidR="002753C0">
              <w:rPr>
                <w:color w:val="000000" w:themeColor="text1"/>
              </w:rPr>
              <w:t xml:space="preserve">Соколовской </w:t>
            </w:r>
            <w:r>
              <w:rPr>
                <w:color w:val="000000" w:themeColor="text1"/>
              </w:rPr>
              <w:t xml:space="preserve"> СОШ </w:t>
            </w:r>
            <w:r>
              <w:rPr>
                <w:color w:val="000000" w:themeColor="text1"/>
              </w:rPr>
              <w:t>Зонального района Алтайского края</w:t>
            </w:r>
          </w:p>
          <w:p w:rsidR="0036209B" w:rsidRDefault="00C51187">
            <w:pPr>
              <w:pStyle w:val="af4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-у</w:t>
            </w:r>
            <w:r>
              <w:rPr>
                <w:color w:val="000000" w:themeColor="text1"/>
              </w:rPr>
              <w:t>чебный план школы</w:t>
            </w:r>
          </w:p>
          <w:p w:rsidR="0036209B" w:rsidRDefault="00C51187">
            <w:pPr>
              <w:pStyle w:val="af4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-ФРП  СОО по Алгебре и началам математического анализа 10-11класс</w:t>
            </w:r>
          </w:p>
          <w:p w:rsidR="0036209B" w:rsidRDefault="00C51187">
            <w:pPr>
              <w:pStyle w:val="af4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-ФРП воспитания</w:t>
            </w:r>
          </w:p>
          <w:p w:rsidR="0036209B" w:rsidRDefault="00C51187">
            <w:pPr>
              <w:pStyle w:val="af4"/>
              <w:spacing w:line="276" w:lineRule="auto"/>
              <w:ind w:left="36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-</w:t>
            </w:r>
            <w:r>
              <w:rPr>
                <w:color w:val="000000"/>
              </w:rPr>
              <w:t>ФГОС СОО</w:t>
            </w:r>
          </w:p>
        </w:tc>
      </w:tr>
      <w:tr w:rsidR="0036209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09B" w:rsidRDefault="00C511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09B" w:rsidRDefault="00C51187">
            <w:pPr>
              <w:pStyle w:val="c17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</w:t>
            </w:r>
          </w:p>
          <w:p w:rsidR="0036209B" w:rsidRDefault="00C51187">
            <w:pPr>
              <w:pStyle w:val="c17"/>
              <w:rPr>
                <w:color w:val="000000"/>
              </w:rPr>
            </w:pPr>
            <w:r>
              <w:rPr>
                <w:color w:val="000000"/>
              </w:rPr>
              <w:t>-формирование логического и абстрактного мышления учащихся на ур</w:t>
            </w:r>
            <w:r>
              <w:rPr>
                <w:color w:val="000000"/>
              </w:rPr>
              <w:t>овне, необходимом для освоения курсов информатики, обществознания, истории, словесности.</w:t>
            </w:r>
          </w:p>
          <w:p w:rsidR="0036209B" w:rsidRDefault="00C51187">
            <w:pPr>
              <w:pStyle w:val="c17"/>
              <w:rPr>
                <w:color w:val="000000"/>
              </w:rPr>
            </w:pPr>
            <w:r>
              <w:rPr>
                <w:color w:val="000000"/>
              </w:rPr>
              <w:t>-ориентирование в современных цифровых и компьютерных технологиях, уверенно использование их в повседневной жизни</w:t>
            </w:r>
          </w:p>
          <w:p w:rsidR="0036209B" w:rsidRDefault="00C51187">
            <w:pPr>
              <w:pStyle w:val="c17"/>
              <w:rPr>
                <w:color w:val="000000"/>
              </w:rPr>
            </w:pPr>
            <w:r>
              <w:rPr>
                <w:color w:val="000000"/>
              </w:rPr>
              <w:t>-воспитание  формирования научного мировоззрения чере</w:t>
            </w:r>
            <w:r>
              <w:rPr>
                <w:color w:val="000000"/>
              </w:rPr>
              <w:t>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</w:t>
            </w:r>
          </w:p>
        </w:tc>
      </w:tr>
      <w:tr w:rsidR="0036209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09B" w:rsidRDefault="00C511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09B" w:rsidRDefault="00C51187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2 года</w:t>
            </w:r>
          </w:p>
        </w:tc>
      </w:tr>
      <w:tr w:rsidR="0036209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09B" w:rsidRDefault="00C511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09B" w:rsidRDefault="00C51187">
            <w:pPr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Личностные результаты: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освоения программы учебного предмета «Математика» характеризуются: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bookmarkStart w:id="0" w:name="_Toc73394992"/>
            <w:bookmarkEnd w:id="0"/>
            <w:r>
              <w:rPr>
                <w:rFonts w:ascii="Times New Roman" w:hAnsi="Times New Roman"/>
                <w:color w:val="000000"/>
                <w:sz w:val="24"/>
              </w:rPr>
              <w:t>Гражданское воспитание: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сформированностью гражданской позиции обучающегося как активного и ответственного члена российского общества.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воспитание:</w:t>
            </w:r>
          </w:p>
          <w:p w:rsidR="0036209B" w:rsidRDefault="00C51187">
            <w:pPr>
              <w:shd w:val="nil"/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школы.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Духовно-нравственного воспитания: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нравственного сознания, этического поведения.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воспитание: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эстетическим отношением к миру.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воспитание: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сформированностью умения применять математические знания в интересах здорового и безопасного образа жизни.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воспитание: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</w:rPr>
              <w:t>отовностью к труду, осознанием ценности трудолюбия.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воспитание: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сформированностью экологической культуры.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Ценности научного познания: 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сформированностью мировоззрения, соответствующего современному уровню развития науки и общественной практик</w:t>
            </w:r>
            <w:r>
              <w:rPr>
                <w:rFonts w:ascii="Times New Roman" w:hAnsi="Times New Roman"/>
                <w:color w:val="000000"/>
                <w:sz w:val="24"/>
              </w:rPr>
              <w:t>и.</w:t>
            </w:r>
          </w:p>
          <w:p w:rsidR="0036209B" w:rsidRDefault="00C51187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i/>
                <w:color w:val="000000"/>
                <w:sz w:val="24"/>
              </w:rPr>
            </w:pPr>
            <w:bookmarkStart w:id="1" w:name="_Toc118726579"/>
            <w:r>
              <w:rPr>
                <w:sz w:val="24"/>
              </w:rPr>
              <w:t>-</w:t>
            </w:r>
            <w:bookmarkEnd w:id="1"/>
            <w:r>
              <w:rPr>
                <w:rFonts w:ascii="Times New Roman" w:hAnsi="Times New Roman"/>
                <w:b/>
                <w:color w:val="000000"/>
                <w:sz w:val="24"/>
              </w:rPr>
              <w:t>МЕТАПРЕДМЕТНЫЕ РЕЗУЛЬТАТЫ: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освоения программы учебного предмета «Математика» характеризуются овладением универсальными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познавательными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действиями, универсальными коммуникативными действиями, универсальными регулятивными действиями.</w:t>
            </w:r>
          </w:p>
          <w:p w:rsidR="0036209B" w:rsidRDefault="00C51187">
            <w:pPr>
              <w:spacing w:after="0" w:line="264" w:lineRule="auto"/>
              <w:ind w:left="12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Универсальные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познавательные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Универсальные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коммуникативные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йствия, обеспечивают сформированность социальных навыков обучающихся.</w:t>
            </w:r>
          </w:p>
          <w:p w:rsidR="0036209B" w:rsidRDefault="00C51187">
            <w:pPr>
              <w:spacing w:after="0" w:line="264" w:lineRule="auto"/>
              <w:ind w:firstLine="60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Универсальные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регулятивные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действия, обеспечивают формирование смысловых установок и жизненных навыков личности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36209B" w:rsidRDefault="0036209B">
            <w:pPr>
              <w:spacing w:after="0" w:line="264" w:lineRule="auto"/>
              <w:ind w:left="120"/>
              <w:jc w:val="both"/>
              <w:rPr>
                <w:sz w:val="24"/>
              </w:rPr>
            </w:pPr>
          </w:p>
          <w:p w:rsidR="0036209B" w:rsidRDefault="00C51187">
            <w:pPr>
              <w:spacing w:after="0" w:line="264" w:lineRule="auto"/>
              <w:ind w:left="12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-ПРЕДМЕТНЫЕ РЕЗУЛЬТАТЫ: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bookmarkStart w:id="2" w:name="_Toc118726585"/>
            <w:bookmarkEnd w:id="2"/>
            <w:r>
              <w:rPr>
                <w:rFonts w:ascii="Times New Roman" w:hAnsi="Times New Roman"/>
                <w:b/>
                <w:color w:val="000000"/>
                <w:sz w:val="24"/>
              </w:rPr>
              <w:t>10 КЛАСС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-Числа и вычисления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-Уравнения и неравенства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-Функции и графи</w:t>
            </w:r>
            <w:r>
              <w:rPr>
                <w:rFonts w:ascii="Times New Roman" w:hAnsi="Times New Roman"/>
                <w:color w:val="000000"/>
                <w:sz w:val="24"/>
              </w:rPr>
              <w:t>ки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-Начала математического анализа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-Множества и логика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bookmarkStart w:id="3" w:name="_Toc118726586"/>
            <w:bookmarkEnd w:id="3"/>
            <w:r>
              <w:rPr>
                <w:rFonts w:ascii="Times New Roman" w:hAnsi="Times New Roman"/>
                <w:b/>
                <w:color w:val="000000"/>
                <w:sz w:val="24"/>
              </w:rPr>
              <w:t>11 КЛАСС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-Числа и вычисления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-Уравнения и неравенства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-Функции и графики</w:t>
            </w:r>
          </w:p>
          <w:p w:rsidR="0036209B" w:rsidRDefault="00C51187">
            <w:pPr>
              <w:spacing w:after="0" w:line="264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-Начала математического анализа</w:t>
            </w:r>
          </w:p>
        </w:tc>
      </w:tr>
      <w:tr w:rsidR="0036209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09B" w:rsidRDefault="00C511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09B" w:rsidRDefault="00C51187">
            <w:pPr>
              <w:spacing w:after="0" w:line="264" w:lineRule="auto"/>
              <w:ind w:left="120"/>
              <w:jc w:val="both"/>
              <w:rPr>
                <w:sz w:val="24"/>
              </w:rPr>
            </w:pPr>
            <w:bookmarkStart w:id="4" w:name="b50f01e9-13d2-4b13-878a-42de73c52cdd"/>
            <w:r>
              <w:rPr>
                <w:rFonts w:ascii="Times New Roman" w:hAnsi="Times New Roman"/>
                <w:color w:val="000000"/>
                <w:sz w:val="24"/>
              </w:rPr>
      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      </w:r>
            <w:bookmarkEnd w:id="4"/>
          </w:p>
        </w:tc>
      </w:tr>
    </w:tbl>
    <w:p w:rsidR="0036209B" w:rsidRDefault="0036209B"/>
    <w:sectPr w:rsidR="0036209B" w:rsidSect="00362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187" w:rsidRDefault="00C51187">
      <w:pPr>
        <w:spacing w:after="0" w:line="240" w:lineRule="auto"/>
      </w:pPr>
      <w:r>
        <w:separator/>
      </w:r>
    </w:p>
  </w:endnote>
  <w:endnote w:type="continuationSeparator" w:id="1">
    <w:p w:rsidR="00C51187" w:rsidRDefault="00C51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187" w:rsidRDefault="00C51187">
      <w:pPr>
        <w:spacing w:after="0" w:line="240" w:lineRule="auto"/>
      </w:pPr>
      <w:r>
        <w:separator/>
      </w:r>
    </w:p>
  </w:footnote>
  <w:footnote w:type="continuationSeparator" w:id="1">
    <w:p w:rsidR="00C51187" w:rsidRDefault="00C51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44214"/>
    <w:multiLevelType w:val="hybridMultilevel"/>
    <w:tmpl w:val="771CDEE4"/>
    <w:lvl w:ilvl="0" w:tplc="68A4E5A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D32F8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8F4B0F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982011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60BC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9FC97E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232A4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DC011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1244F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27129AA"/>
    <w:multiLevelType w:val="hybridMultilevel"/>
    <w:tmpl w:val="3F724334"/>
    <w:lvl w:ilvl="0" w:tplc="AE42CBB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7F9885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BAA4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68D7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4A64E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1EBB9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72CC7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00E7A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C4013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3C2E677C"/>
    <w:multiLevelType w:val="hybridMultilevel"/>
    <w:tmpl w:val="76423DBA"/>
    <w:lvl w:ilvl="0" w:tplc="95B2661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9F9831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38619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D163D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D0ACB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FA44A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0667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768B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9FAD9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44FF331D"/>
    <w:multiLevelType w:val="hybridMultilevel"/>
    <w:tmpl w:val="1BEEFD88"/>
    <w:lvl w:ilvl="0" w:tplc="DC428B9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A822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6E80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DCF4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026F1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0667A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60CB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51A22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056D2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4CBF1101"/>
    <w:multiLevelType w:val="hybridMultilevel"/>
    <w:tmpl w:val="F58E01C8"/>
    <w:lvl w:ilvl="0" w:tplc="8CCE21E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A8F8C8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B3EE4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02E9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8C25A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6969C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9A0A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4288C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82E23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5E6644EB"/>
    <w:multiLevelType w:val="hybridMultilevel"/>
    <w:tmpl w:val="5770C7C2"/>
    <w:lvl w:ilvl="0" w:tplc="12303E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E848A8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5CA54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7E0C4F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F69F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9EAD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3CD4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7B418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D1A23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09B"/>
    <w:rsid w:val="002753C0"/>
    <w:rsid w:val="0036209B"/>
    <w:rsid w:val="00C51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9B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36209B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36209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6209B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36209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6209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36209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6209B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36209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6209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36209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6209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36209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6209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36209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6209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36209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6209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36209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36209B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36209B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6209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6209B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6209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6209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6209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6209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6209B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6209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36209B"/>
  </w:style>
  <w:style w:type="paragraph" w:customStyle="1" w:styleId="Footer">
    <w:name w:val="Footer"/>
    <w:basedOn w:val="a"/>
    <w:link w:val="CaptionChar"/>
    <w:uiPriority w:val="99"/>
    <w:unhideWhenUsed/>
    <w:rsid w:val="0036209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36209B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36209B"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6209B"/>
  </w:style>
  <w:style w:type="table" w:styleId="aa">
    <w:name w:val="Table Grid"/>
    <w:basedOn w:val="a1"/>
    <w:uiPriority w:val="59"/>
    <w:rsid w:val="0036209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36209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6209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620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FFFFFF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FFFFFF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6209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620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36209B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36209B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36209B"/>
    <w:rPr>
      <w:sz w:val="18"/>
    </w:rPr>
  </w:style>
  <w:style w:type="character" w:styleId="ae">
    <w:name w:val="footnote reference"/>
    <w:basedOn w:val="a0"/>
    <w:uiPriority w:val="99"/>
    <w:unhideWhenUsed/>
    <w:rsid w:val="0036209B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36209B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36209B"/>
    <w:rPr>
      <w:sz w:val="20"/>
    </w:rPr>
  </w:style>
  <w:style w:type="character" w:styleId="af1">
    <w:name w:val="endnote reference"/>
    <w:basedOn w:val="a0"/>
    <w:uiPriority w:val="99"/>
    <w:semiHidden/>
    <w:unhideWhenUsed/>
    <w:rsid w:val="0036209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36209B"/>
    <w:pPr>
      <w:spacing w:after="57"/>
    </w:pPr>
  </w:style>
  <w:style w:type="paragraph" w:styleId="21">
    <w:name w:val="toc 2"/>
    <w:basedOn w:val="a"/>
    <w:next w:val="a"/>
    <w:uiPriority w:val="39"/>
    <w:unhideWhenUsed/>
    <w:rsid w:val="0036209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6209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6209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6209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6209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6209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6209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6209B"/>
    <w:pPr>
      <w:spacing w:after="57"/>
      <w:ind w:left="2268"/>
    </w:pPr>
  </w:style>
  <w:style w:type="paragraph" w:styleId="af2">
    <w:name w:val="TOC Heading"/>
    <w:uiPriority w:val="39"/>
    <w:unhideWhenUsed/>
    <w:rsid w:val="0036209B"/>
  </w:style>
  <w:style w:type="character" w:customStyle="1" w:styleId="af3">
    <w:name w:val="Абзац списка Знак"/>
    <w:link w:val="af4"/>
    <w:uiPriority w:val="34"/>
    <w:rsid w:val="0036209B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 Paragraph"/>
    <w:basedOn w:val="a"/>
    <w:link w:val="af3"/>
    <w:uiPriority w:val="34"/>
    <w:qFormat/>
    <w:rsid w:val="0036209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c17">
    <w:name w:val="c17"/>
    <w:basedOn w:val="a"/>
    <w:rsid w:val="003620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8</cp:revision>
  <dcterms:created xsi:type="dcterms:W3CDTF">2024-09-11T06:01:00Z</dcterms:created>
  <dcterms:modified xsi:type="dcterms:W3CDTF">2025-02-07T08:33:00Z</dcterms:modified>
</cp:coreProperties>
</file>